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AA" w:rsidRPr="00BA6F56" w:rsidRDefault="008811D2" w:rsidP="00E342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6366" cy="8648700"/>
            <wp:effectExtent l="0" t="0" r="3175" b="0"/>
            <wp:docPr id="1" name="Рисунок 1" descr="C:\Users\Тест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ест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995" cy="865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A" w:rsidRPr="00BA6F56" w:rsidRDefault="00E342AA" w:rsidP="00E342AA">
      <w:pPr>
        <w:pageBreakBefore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lastRenderedPageBreak/>
        <w:t>ОБЩИЕ ПОЛОЖЕНИЯ.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Правила внутреннего трудового распорядка (далее по тексту Правила) муниципального бюджетного дошкольного образовательного учреждения детского сада №63 «Буратино» (далее по тексту Учреждение) разработаны в соответствии с действующим трудовым законодательством (раздет 3 Трудового Кодекса Российской Федерации). 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Правила призваны четко регламентировать организацию работы всего трудового коллектива Учреждения, способствовать нормальной работе, обеспечению  рационального использования рабочего времени, укреплению трудовой дисциплины, созданию условий для эффективной работы коллектива и комфортного микроклимата для работающих.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Под дисциплиной труда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Учреждения.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Правила – это нормативный акт, регламентирующий порядок приема и увольнения работников Учреждения, их основные права обязанности и ответственность сторон трудового договора, режим рабочего времени и его использование, время отдыха, а так же меры поощрения за успехи в работе и ответственность за нарушение трудовой дисциплины и другие вопросы регулирования трудовых отношений.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ПОРЯДОК ПРИЕМА, ПЕРЕВОДА И УВОЛЬНЕНИЯ РАБОТНИКОВ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Работники реализуют свое право на труд путем заключения трудового договора.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Прием  на работу в Учреждение производится на основании трудового договора (контракта), заключенного с работодателем в письменной форме. Договор заключатся в двух экземплярах. Один экземпляр передается работнику, другой остается у работодателя.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Прием на работу оформляется приказом заведующего, который издается на основании заключенного трудового договора (контракта). Приказ о приеме на работу объявляется работнику под подпись в 3-дневный срок со дня подписания трудового договора (контракта).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Срочный трудовой договор может быть заключен только в соответствии с требованиями статьи 59 ТК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 приеме в Учреждение лицо, поступающее на работу, обязано предъявить: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паспорт или иной документ, удостоверяющий личность;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 Работники – совместители, предъявляют копию трудовой книжки, заверенную администрацией по основному месту работы;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свидетельство государственного пенсионного страхования;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документы воинского учета – для лиц, подлежащих призыву на военную службу;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документы об образовании, квалификации, наличие специальных знаний  - при поступлении на работу, требующей специальных знаний или специальной подготовки;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личное заявление;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медицинское заключение об отсутствии противопоказаний по состоянию здоровья для работы в дошкольном учреждении (оформленную в соответствии с современными требованиями медицинскую книжку);</w:t>
      </w:r>
    </w:p>
    <w:p w:rsidR="00E342AA" w:rsidRPr="00BA6F56" w:rsidRDefault="00E342AA" w:rsidP="00E342A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справку из органов внутренних дел об отсутствии судимости.</w:t>
      </w:r>
    </w:p>
    <w:p w:rsidR="00E342AA" w:rsidRPr="00BA6F56" w:rsidRDefault="00E342AA" w:rsidP="00E342AA">
      <w:pPr>
        <w:widowControl w:val="0"/>
        <w:suppressAutoHyphens/>
        <w:autoSpaceDN w:val="0"/>
        <w:spacing w:after="0"/>
        <w:jc w:val="both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Прием на работу без указанных документов не производится.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 приеме на работу (до подписания трудового договора) работодатель обязан ознакомить работника под роспись со следующими документами:</w:t>
      </w:r>
    </w:p>
    <w:p w:rsidR="00E342AA" w:rsidRPr="00BA6F56" w:rsidRDefault="00E342AA" w:rsidP="00E342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Уставом учреждения;</w:t>
      </w:r>
    </w:p>
    <w:p w:rsidR="00E342AA" w:rsidRPr="00BA6F56" w:rsidRDefault="00E342AA" w:rsidP="00E342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Коллективным договором;</w:t>
      </w:r>
    </w:p>
    <w:p w:rsidR="00E342AA" w:rsidRPr="00BA6F56" w:rsidRDefault="00E342AA" w:rsidP="00E342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Правилами внутреннего распорядка;</w:t>
      </w:r>
    </w:p>
    <w:p w:rsidR="00E342AA" w:rsidRPr="00BA6F56" w:rsidRDefault="00E342AA" w:rsidP="00E342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Внутренними нормативно – правовыми актами Учреждения (Правилами, Положениями);</w:t>
      </w:r>
    </w:p>
    <w:p w:rsidR="00E342AA" w:rsidRPr="00BA6F56" w:rsidRDefault="00E342AA" w:rsidP="00E342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Должностными инструкциями (обязанностями).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 приеме на работу (до подписания трудового договора) работодатель обязан провести инструктаж по охране жизни и здоровья детей и другими.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 несет персональную ответственность за выполнение требований нормативно-правовых актов.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всех работников, проработавших свыше пяти дней, ведутся трудовые книжки в порядке предусмотренном Инструкцией по заполнению трудовых книжек, утвержденной постановлением Минтруда России от 10.10.2003 № 69.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каждого работника ведется личное дело, которое состоит из личного листка по учету кадров, копии документов об образовании, квалификации, профессиональной подготовке, выписок из приказов о назначении, переводе и увольнениях. Личное дело хранится в архиве Учреждения, в том числе и после увольнения, в течении 75 лет.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каждого работника ведется учетная карточка Т-2.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 заключении трудового договора (контракта) впервые трудовая книжка и страховое свидетельство государственного пенсионного страхования оформляется в Учреждении.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Действия трудового договора (контракта) может быть прекращено только по основаниям, предусмотренным действующим трудовым законодательством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Работники Учреждения имеют право расторгнуть трудовой договор (контракт), заключенный на неопределенный срок, предупредив администрацию предприятия письменно (заявлением) за две недели. По истечении указанного срока работник вправе прекратить работу, а заведующий Учреждением обязан выдать работнику трудовую книжку и произвести с ним расчет. По соглашению между работником и работодателем трудовой договор (контракт) может быть расторгнут и до истечения срока предупреждения.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Срочный трудовой договор (контракт) (ст.58,59 ТК РФ), расторгается с истечением срока действия, о чем работник должен быть предупрежден в письменном виде не менее чем за 3 дня до увольнения. Если не одна из сторон не потребовала расторжения срочного договора, а работник продолжает работать после истечения срока трудового договора (контракта), трудовой договор считается заключенным на неопределенный срок.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Трудовой договор, заключенный на неопределенный срок, а также срочный трудовой до истечения срока его действия могут быть расторгнуты администрацией Учреждения в случаях, согласно ст.81,83 ТК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Прекращение трудового договора (контракта) (увольнение) оформляется приказом.  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В связи с изменениями в организации работы Учреждения (изменение режима работы, числа групп, введением новых воспитательно – образовательных форм, оплаты труда и т.п.) допускаются при продолжении работы в той же должности, по специальности, квалификации изменение существенных условий труда работника –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системы и размеры оплаты труда, льгот, режим работы, установление или отмена неполного рабочего времени, совмещение профессий, изменение наименование должностей и др. Об этом работник должен быть поставлен в известность в письменной форме не позднее, чем за 2 месяца до их введения (ст. 73 ТК РФ)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Если прежние условия труда не могут быть сохранены, а работник не согласен на продолжение работы в новых условиях, то трудовой договор (контракт) прекращается в соответствии с п.7 ст.77 ТК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Работодатель обязан отстранить от работы (не допускать к работе) работника:</w:t>
      </w:r>
    </w:p>
    <w:p w:rsidR="00E342AA" w:rsidRPr="00BA6F56" w:rsidRDefault="00E342AA" w:rsidP="00E342A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Появившегося на работе в состоянии алкогольного, наркотического и токсического опьянения;</w:t>
      </w:r>
    </w:p>
    <w:p w:rsidR="00E342AA" w:rsidRPr="00BA6F56" w:rsidRDefault="00E342AA" w:rsidP="00E342A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Не прошедшего в установленном порядке обязательный предварительный и периодический медицинский осмотр.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2 месяца (ст. 81 п.2 ТК РФ).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Увольнение работника без предупреждения допускается в случае несоответствия занимаемой должности, подтвержденного результатами аттестации (ст.81 п.3, подп. «б» ТК РФ), и за неоднократное неисполнение работником без уважительных причин трудовых обязанностей, если он имеет дисциплинарное взыскание (ст.81 п.5 ТК РФ).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Прекращение трудового договора (контракта) оформляется приказом заведующего под роспись работника. В день увольнения работодатель обязан выдать работнику его трудовую книжку с внесенной  в нее записью об увольнении и произвести с ним окончательный расчет. По письменному заявлению выдать копии документов, связанных с его работой.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Записи в трудовую книжку о причинах увольнения должны производиться в точном соответствии с формулировкой ТК РФ со ссылкой на соответствующую статью, пункт. Днем увольнения считается последний день работы.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ПРАВА И ОБЯЗАННОСТИ  РАБОТОДАТЕЛЯ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u w:val="single"/>
          <w:lang w:eastAsia="ru-RU"/>
        </w:rPr>
        <w:t>Работодатель имеет право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:</w:t>
      </w:r>
    </w:p>
    <w:p w:rsidR="00E342AA" w:rsidRPr="00BA6F56" w:rsidRDefault="00E342AA" w:rsidP="00E342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Осуществлять управление Учреждением и персоналом и принимать  управленческие решения в пределах своих полномочий, установленных Уставом Учреждения.</w:t>
      </w:r>
    </w:p>
    <w:p w:rsidR="00E342AA" w:rsidRPr="00BA6F56" w:rsidRDefault="00E342AA" w:rsidP="00E342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Осуществлять прием на работу работников, заключать и расторгать трудовые договора (контракты) с работниками, устанавливать дополнительные льготы, гарантии работникам, устанавливать общие правила и требования к режиму работы, должностные требования.</w:t>
      </w:r>
    </w:p>
    <w:p w:rsidR="00E342AA" w:rsidRPr="00BA6F56" w:rsidRDefault="00E342AA" w:rsidP="00E342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Вводить новые системы оплаты труда, стимулирующие и иные выплаты в соответствии с действующим законодательством и другими локальными актами.</w:t>
      </w:r>
    </w:p>
    <w:p w:rsidR="00E342AA" w:rsidRPr="00BA6F56" w:rsidRDefault="00E342AA" w:rsidP="00E342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Налагать дисциплинарные взыскания в соответствии с действующим законодательством.</w:t>
      </w:r>
    </w:p>
    <w:p w:rsidR="00E342AA" w:rsidRPr="00BA6F56" w:rsidRDefault="00E342AA" w:rsidP="00E342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Осуществлять контроль за образовательным процессом, медицинской и финансовой деятельностью.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u w:val="single"/>
          <w:lang w:eastAsia="ru-RU"/>
        </w:rPr>
        <w:t>Работодатель обязан: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Соблюдать трудовое законодательство и иные нормативные акты, содержащие нормы трудового права, локальные нормативные правовые акты, условия коллективного договора, соглашений и трудовых договоров;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Согласовывать с Советом трудового коллектива учреждения вопросы связанные с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трудовыми отношениями;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Своевременно выполнять предписания государственных надзорных и контролирующих органов;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Предоставлять сотрудникам работу, установленную трудовым договором (контрактом)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Обеспечивать безопасность труда и создавать условия, отвечающие требованиям охраны труда.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Своевременно в установленные сроки (дважды в месяц), выплачивать в полном размере причитающуюся работникам заработную плату;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Осуществлять обязательное социальное страхование работников в соответствии с федеральным законом.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Обеспечивать строгое соблюдение трудовой дисциплины.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Способствовать повышению работникам своей квалификации совершенствованию профессиональных навыков.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индивидуальных особенностей, склонностей, интересов и состояния здоровья.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Своевременно предоставлять отпуска работникам Учреждения в соответствии с графиком, утвержденным работодателем с учетом мнения Общего собрания трудового коллектива не позднее чем за две недели до наступления календарного года.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Информировать трудовой коллектив: о перспективах развития Учреждения, об изменениях структуры, штата Учреждения, о бюджете Учреждения, о расходовании бюджетных и внебюджетных средств.</w:t>
      </w:r>
    </w:p>
    <w:p w:rsidR="00E342AA" w:rsidRPr="00BA6F56" w:rsidRDefault="00E342AA" w:rsidP="00E342A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Принимать меры для профилактики заболеваний и травматизма работников Учреждения и воспитанников.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ПРАВА И ОБЯЗАННОСТИ РАБОТНИКОВ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suppressAutoHyphens/>
        <w:autoSpaceDN w:val="0"/>
        <w:spacing w:after="0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     Основные права работников образования определены: ТК РФ (ст. 21, 52, 53, 64, 82, 113, 142, 153, 171, 173, 174, 197, 220, 234, 238, 254, 255, 256, 331, 333, 334, 335, 336, 382, 399)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u w:val="single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u w:val="single"/>
          <w:lang w:eastAsia="ru-RU"/>
        </w:rPr>
        <w:t>Работник имеет право: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получение работы, отвечающей его профессиональной  подготовке и квалификации;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заключение, расторжение трудового договора (контракта) в порядке и на условиях, установленных ТК РФ.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отдых, установленный федеральным законом с максимальной продолжительностью рабочего времени, с предоставлением еженедельных выходных дней, нерабочих праздничных дней, ежегодного оплачиваемого отпуска, сокращенного рабочего дня для ряда профессий, работ и отдельных категорий работников.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получение рабочего места соответствующего санитарно – гигиеническим нормам, нормам охраны труда, снабженного необходимым оборудованием, пособиями и иными материалами.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полную достоверную информацию об условиях труда и требованиях охраны труда на рабочем месте.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профессиональную подготовку, переподготовку и повышение своей квалификации в порядке, установленном ТК, иными федеральными законами.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получение квалификационной категории при успешном прохождении аттестации.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На защиту своих прав, свобод и законных интересов всеми незапрещенными законами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способами.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разрешении  индивидуальных и коллективных трудовых споров, включая право на забастовку, в порядке, установленном законодательством.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обязательное социальное страхование в случаях, предусмотренными законами.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получение в установленном законодательством порядке досрочной пенсии по выслуге лет до достижения пенсионного возраста.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совмещение профессий (должностей)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отказ от выполнения работ в случае возникновения опасности для жизни и здоровья вследствие нарушений требований охраны труда, за исключением случаев предусмотренных федеральным законом, до устранения такой опасности.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моральное и материальное поощрение по результатам своего труда.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уважительное и вежливое обращение со стороны администрации, воспитанников и родителей (законных представителей).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участие в обсуждении Коллективного договора и Правил внутреннего трудового распорядка и других локальных актов.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работу и участие в принятии решений на заседаниях Педагогических советов.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участие в принятии решений на Общем собрании трудового коллектива Учреждения.</w:t>
      </w:r>
    </w:p>
    <w:p w:rsidR="00E342AA" w:rsidRPr="00BA6F56" w:rsidRDefault="00E342AA" w:rsidP="00E342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 самостоятельное определение форм, средств и методов своей педагогической деятельности в рамках образовательной программы Учреждения (по согласованию с заместителем заведующего по учебно – воспитательной работе).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u w:val="single"/>
          <w:lang w:eastAsia="ru-RU"/>
        </w:rPr>
        <w:t>Работник обязан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: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Предъявлять при приеме на работу документы, предусмотренные законодательством.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Добросовестно исполнять свои трудовые обязанности возложенные на него трудовым договором (контрактом) и должностной инструкцией; обязанности по охране труда и технике безопасности (согласно инструкциям по охране труда).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Неукоснительно соблюдать Устав Учреждения, настоящие Правила, трудовую дисциплину, установленную продолжительность рабочего времени, своевременно и точно исполнять распоряжения администрации, использовать все рабочее время для производительного труда.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Незамедлительно сообщать работодателю, либо непосредственному руководителю о ситуации, представляющей угрозу жизни и здоровья людей, сохранности имущества работодателя.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Бережно относиться к имуществу работодателя и других работников.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Соблюдать режим работы.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Содержать рабочее оборудование и инвентарь в исправном состоянии, поддерживать чистоту на рабочем месте, в служебных и иных помещениях, соблюдать установленный порядок хранения материальных  ценностей и документов;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Проходить в установленные сроки медицинский осмотр, соблюдать санитарные нормы и правила, гигиену труда.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Проходить аттестацию с целью подтверждения соответствия педагогических работников занимаемой должности один раз в пять лет по представлению заведующего.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Выполнять договор с родителями (лицами их заменяющими), сотрудничать с семьей ребёнка по вопросам воспитания, обучения и оздоровления детей.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Своевременно заполнять и аккуратно вести установленную для каждой категории работников документацию.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Нести ответственность за жизнь, физическое и психическое здоровье воспитанников, обеспечивать охрану их жизни и здоровья, соблюдать санитарные правила, отвечать за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 проводить закаливающие мероприятия, строго выполнять инструкции по охране жизни и здоровью детей в помещениях и на детских прогулочных площадках.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Соблюдать этические нормы поведения в коллективе. Быть внимательным и вежливым с членами коллектив а Учреждения и родителями (законными представителями) воспитанников.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Содействовать выявлению семей, находящихся в трудной жизненной ситуации, немедленно извещать о таких семьях руководителя и его заместителя.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Качественно и в срок выполнять задания и поручения, работать над повышением своего профессионального уровня; систематически, не реже одного раза в три года, повышать свою профессиональную квалификацию.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электроэнергию, другие материальные ресурсы.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Не использовать для выступлений и публикаций в средствах массовой информации сведений, полученных в силу служебного положения, распространение которых может нанести вред работодателю или его работникам.</w:t>
      </w:r>
    </w:p>
    <w:p w:rsidR="00E342AA" w:rsidRPr="00BA6F56" w:rsidRDefault="00E342AA" w:rsidP="00E342A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Не сообщать персональные данные работника третьей стороне без письменного согласия работников. За исключением случаев, кода это необходимо в целях предупреждения угрозы жизни и здоровья работника, а также в других случаях предусмотренных ТК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Педагогическим и другим работникам запрещается:</w:t>
      </w:r>
    </w:p>
    <w:p w:rsidR="00E342AA" w:rsidRPr="00BA6F56" w:rsidRDefault="00E342AA" w:rsidP="00E342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Изменять по своему усмотрению расписание образовательной деятельности и график работы;</w:t>
      </w:r>
    </w:p>
    <w:p w:rsidR="00E342AA" w:rsidRPr="00BA6F56" w:rsidRDefault="00E342AA" w:rsidP="00E342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Отменять, удлинять и сокращать продолжительность образовательной деятельности и перерывов между ними.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 помещениях Учреждения запрещается:</w:t>
      </w:r>
    </w:p>
    <w:p w:rsidR="00E342AA" w:rsidRPr="00BA6F56" w:rsidRDefault="00E342AA" w:rsidP="00E342A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Находиться в верхней одежде и головных уборах.</w:t>
      </w:r>
    </w:p>
    <w:p w:rsidR="00E342AA" w:rsidRPr="00BA6F56" w:rsidRDefault="00E342AA" w:rsidP="00E342A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Громко разговаривать и шуметь в коридорах.</w:t>
      </w:r>
    </w:p>
    <w:p w:rsidR="00E342AA" w:rsidRPr="00BA6F56" w:rsidRDefault="00E342AA" w:rsidP="00E342A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Курить на территории и в помещениях Учреждения.</w:t>
      </w:r>
    </w:p>
    <w:p w:rsidR="00E342AA" w:rsidRPr="00BA6F56" w:rsidRDefault="00E342AA" w:rsidP="00E342A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Распивать спиртные напитки.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РАБОЧЕЕ ВРЕМЯ И ВРЕМЯ ОТДЫХА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 соответствии с действующим трудовым законодательством РФ, для сотрудников Учреждения устанавливается 5 – дневная рабочая неделя с двумя выходными днями – суббота и воскресенье.</w:t>
      </w:r>
      <w:r w:rsidRPr="00BA6F56">
        <w:rPr>
          <w:rFonts w:ascii="PT Astra Serif" w:eastAsia="Andale Sans UI" w:hAnsi="PT Astra Serif" w:cs="Tahoma"/>
          <w:color w:val="FF0000"/>
          <w:kern w:val="3"/>
          <w:sz w:val="24"/>
          <w:szCs w:val="24"/>
          <w:lang w:eastAsia="ru-RU"/>
        </w:rPr>
        <w:t xml:space="preserve">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Продолжительность – 24 ч. – для музыкального руководителя, 18 ч. – для педагога дополнительного образования, 30 ч. – для инструктора по физической культуре,</w:t>
      </w:r>
      <w:r w:rsidRPr="00BA6F56">
        <w:rPr>
          <w:rFonts w:ascii="PT Astra Serif" w:eastAsia="Andale Sans UI" w:hAnsi="PT Astra Serif" w:cs="Tahoma"/>
          <w:color w:val="FF0000"/>
          <w:kern w:val="3"/>
          <w:sz w:val="24"/>
          <w:szCs w:val="24"/>
          <w:lang w:eastAsia="ru-RU"/>
        </w:rPr>
        <w:t xml:space="preserve">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36 ч. – для воспитателей групп,</w:t>
      </w:r>
      <w:r w:rsidRPr="00BA6F56">
        <w:rPr>
          <w:rFonts w:ascii="PT Astra Serif" w:eastAsia="Andale Sans UI" w:hAnsi="PT Astra Serif" w:cs="Tahoma"/>
          <w:color w:val="FF0000"/>
          <w:kern w:val="3"/>
          <w:sz w:val="24"/>
          <w:szCs w:val="24"/>
          <w:lang w:eastAsia="ru-RU"/>
        </w:rPr>
        <w:t xml:space="preserve">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20 ч. – для учителя – логопеда, 36 ч. – для педагога-психолога и методиста, 40 ч.- для административно управляющего персонала: заведующего, главного бухгалтера, заместителя заведующего по учебно-воспитательной работе, заместителя заведующего по административно-хозяйственной части; для учебно-вспомогательного персонала: младшего воспитателя, помощника воспитателя; для обслуживающего персонала: бухгалтера, заведующего канцелярией,  специалиста по закупкам, заведующего хозяйством, машиниста по стирке и ремонту спецодежды, кастелянши, уборщика служебных помещений, дворника, сторожа, слесаря-сантехника, рабочего по комплексному обслуживанию зданий.</w:t>
      </w:r>
      <w:r w:rsidRPr="00BA6F56">
        <w:rPr>
          <w:rFonts w:ascii="PT Astra Serif" w:eastAsia="Andale Sans UI" w:hAnsi="PT Astra Serif" w:cs="Tahoma"/>
          <w:color w:val="FF0000"/>
          <w:kern w:val="3"/>
          <w:sz w:val="24"/>
          <w:szCs w:val="24"/>
          <w:lang w:eastAsia="ru-RU"/>
        </w:rPr>
        <w:t xml:space="preserve">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График работы сотрудников Учреждения утверждается заведующим, и предусматривает время начала и окончания работы,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перерыв для отдыха и питания. Графики объявляются работникам под подпись.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Режим работы для воспитателей составляет 7 часов 12 минут и устанавливается в две смены:</w:t>
      </w:r>
    </w:p>
    <w:p w:rsidR="00E342AA" w:rsidRPr="00BA6F56" w:rsidRDefault="00E342AA" w:rsidP="00E342A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Первая смена с 06.48 до 14.00</w:t>
      </w:r>
    </w:p>
    <w:p w:rsidR="00E342AA" w:rsidRPr="00BA6F56" w:rsidRDefault="00E342AA" w:rsidP="00E342A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Вторая смена с 12.00 до 19.12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Для сторожей ведется суммированный учет рабочего времени с тем, чтобы продолжительность рабочего времени за учетный период (месяц, квартал, год и другие периоды) не превышала нормального числа рабочих часов. Учетный период не может превышать одного года.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По желанию работника, с его  письменного заявления он может за пределами основного рабочего времени работать по совместительству как внутри, так и за пределами Учреждения.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Накануне праздничных дней продолжительность рабочей смены сокращается на 1 час.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 соответствии со ст. 112 ТК РФ нерабочими праздничными днями являются: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1,2,3,4,5 января – Новогодние каникулы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7 января – Рождество Христово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23 февраля – День защитника Отечества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8 Марта – Международный женский день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1 мая – Праздник Весны и труда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9 мая – День Победы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12 июня – День России</w:t>
      </w:r>
    </w:p>
    <w:p w:rsidR="00E342AA" w:rsidRPr="00BA6F56" w:rsidRDefault="00E342AA" w:rsidP="00E342A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4 ноября – День народного единства</w:t>
      </w:r>
    </w:p>
    <w:p w:rsidR="00E342AA" w:rsidRPr="00BA6F56" w:rsidRDefault="00E342AA" w:rsidP="00E342AA">
      <w:pPr>
        <w:widowControl w:val="0"/>
        <w:suppressAutoHyphens/>
        <w:autoSpaceDN w:val="0"/>
        <w:spacing w:after="0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 совпадении выходного и нерабочего праздничного дня выходной день переносится на следующий после праздничного рабочий день.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Работа в выходные и нерабочие праздничные дни, как правило, запрещается. Привлечение к работе в эти дни допускается только с письменного согласия работника.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Администрация Учреждения организует учет рабочего времени и его использования всеми работниками Учреждения.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  В случае неявки на работу по болезни или любой другой причине, работник обязан известить администрацию незамедлительно, в случае  болезни предоставить листок временной нетрудоспособности в первый день выхода на работу.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 Работникам предоставляется ежегодный оплачиваемый отпуск с сохранением места работы (должности) и среднего заработка, сроком не менее 28 календарных дней. Педагогическим работникам предоставляется удлиненный отпуск сроком 42 календарных дня.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Общего собрания трудового коллектива Учреждения не позднее, чем за 2 недели до наступления календарного года. О времени начала отпуска работник должен быть извещен не позднее, чем за 2 недели до его начала. 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Работникам предоставляются дополнительные неоплачиваемые отпуска в соответствии со статьями 128, 173 ТК РФ.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Работникам, имеющим двух и более детей в возрасте до 14 лет, детей-инвалидов в возрасте до 16 лет, по их заявлению предоставляется дополнительный неоплачиваемый отпуск сроком до 14 дней.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Для решения неотложных социально-бытовых  вопросов, связанных с охраной здоровья, выполнения родственного долга и по другим уважительным причинам, по соглашению между работником и работодателем, предоставляются краткосрочные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отпуска без сохранения заработной платы до 14 календарных дней в году в следующих случаях:</w:t>
      </w:r>
    </w:p>
    <w:p w:rsidR="00E342AA" w:rsidRPr="00BA6F56" w:rsidRDefault="00E342AA" w:rsidP="00E342A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Работнику, имеющему 2-х и более детей в возрасте до 14 лет.</w:t>
      </w:r>
    </w:p>
    <w:p w:rsidR="00E342AA" w:rsidRPr="00BA6F56" w:rsidRDefault="00E342AA" w:rsidP="00E342A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Работнику, имеющему ребенка – инвалида (инвалид с детства) в возрасте до 18 лет.</w:t>
      </w:r>
    </w:p>
    <w:p w:rsidR="00E342AA" w:rsidRPr="00BA6F56" w:rsidRDefault="00E342AA" w:rsidP="00E342AA">
      <w:pPr>
        <w:widowControl w:val="0"/>
        <w:suppressAutoHyphens/>
        <w:autoSpaceDN w:val="0"/>
        <w:spacing w:after="0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платы, в соответствии со ст. 128 ТК РФ:</w:t>
      </w:r>
    </w:p>
    <w:p w:rsidR="00E342AA" w:rsidRPr="00BA6F56" w:rsidRDefault="00E342AA" w:rsidP="00E342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Работающим пенсионерам по старости (по возрасту) до 14 календарных дней.</w:t>
      </w:r>
    </w:p>
    <w:p w:rsidR="00E342AA" w:rsidRPr="00BA6F56" w:rsidRDefault="00E342AA" w:rsidP="00E342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 в году.</w:t>
      </w:r>
    </w:p>
    <w:p w:rsidR="00E342AA" w:rsidRPr="00BA6F56" w:rsidRDefault="00E342AA" w:rsidP="00E342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Работающим инвалидам – до 60 календарных дней в году.</w:t>
      </w:r>
    </w:p>
    <w:p w:rsidR="00E342AA" w:rsidRPr="00BA6F56" w:rsidRDefault="00E342AA" w:rsidP="00E342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Работникам в случаях рождения ребёнка, регистрации брака, смерти близких родственников – до пяти календарных дней.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 период организации образовательного процесса запрещается:</w:t>
      </w:r>
    </w:p>
    <w:p w:rsidR="00E342AA" w:rsidRPr="00BA6F56" w:rsidRDefault="00E342AA" w:rsidP="00E342A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Изменять по своему усмотрению расписание образовательной деятельности и график работы.</w:t>
      </w:r>
    </w:p>
    <w:p w:rsidR="00E342AA" w:rsidRPr="00BA6F56" w:rsidRDefault="00E342AA" w:rsidP="00E342A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Изменять режим дня.</w:t>
      </w:r>
    </w:p>
    <w:p w:rsidR="00E342AA" w:rsidRPr="00BA6F56" w:rsidRDefault="00E342AA" w:rsidP="00E342A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Отвлекать работников в рабочее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необходимостью.</w:t>
      </w:r>
    </w:p>
    <w:p w:rsidR="00E342AA" w:rsidRPr="00BA6F56" w:rsidRDefault="00E342AA" w:rsidP="00E342A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Созывать в рабочее время собрания, заседания и всякого рода совещания по общественным делам.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Общие собрания трудового коллектива проводятся по мере необходимости, но не реже двух раз в год.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Заседания Педагогического совета проводятся не реже четырех раз в год.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Все заседания проводятся в нерабочее время и не должны продолжаться более двух часов, родительские собрания – более полутора часов.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МЕРЫ ПООЩРЕНИЯ И ВЗЫСКАНИЯ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За успешное и добросовестное выполнение должностных обязанностей, продолжительную и безупречную работу, выполнение заданий особой важности и повышенной сложности, новаторство в труде и другие успехи в труде применяются следующие виды поощрений: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Объявление благодарности.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Объявление благодарности с денежным поощрением.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Премирование.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Награждение ценным подарком.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Награждение почетной грамотой.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Присвоение почетного звания.</w:t>
      </w:r>
    </w:p>
    <w:p w:rsidR="00E342AA" w:rsidRPr="00BA6F56" w:rsidRDefault="00E342AA" w:rsidP="00E342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Представление к званиям «Почетный работник образования», орденам и медалям.</w:t>
      </w:r>
    </w:p>
    <w:p w:rsidR="00E342AA" w:rsidRPr="00BA6F56" w:rsidRDefault="00E342AA" w:rsidP="00E342AA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За совершение дисциплинарного проступка работодатель имеет право применить следующие взыскания (согласно ст.192 ТК РФ): </w:t>
      </w:r>
    </w:p>
    <w:p w:rsidR="00E342AA" w:rsidRPr="00BA6F56" w:rsidRDefault="00E342AA" w:rsidP="00E342A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замечание, </w:t>
      </w:r>
    </w:p>
    <w:p w:rsidR="00E342AA" w:rsidRPr="00BA6F56" w:rsidRDefault="00E342AA" w:rsidP="00E342A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выговор, </w:t>
      </w:r>
    </w:p>
    <w:p w:rsidR="00E342AA" w:rsidRPr="00BA6F56" w:rsidRDefault="00E342AA" w:rsidP="00E342A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увольнение по соответствующим основаниям предусмотренным ТК РФ.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Дисциплинарные взыскания, предусмотренные действующим законодательством РФ, накладываются:</w:t>
      </w:r>
    </w:p>
    <w:p w:rsidR="00E342AA" w:rsidRPr="00BA6F56" w:rsidRDefault="00E342AA" w:rsidP="00E342A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За совершение дисциплинарного поступка, неисполнение или ненадлежащее исполнение, самонадеянности или небрежности работником возложенных на него </w:t>
      </w: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lastRenderedPageBreak/>
        <w:t>трудовых обязанностей.</w:t>
      </w:r>
    </w:p>
    <w:p w:rsidR="00E342AA" w:rsidRPr="00BA6F56" w:rsidRDefault="00E342AA" w:rsidP="00E342AA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За нарушение трудовой дисциплины работодатель в праве применить следующие дисциплинарные взыскания: замечание, выговор, увольнение по соответствующим основаниям.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 же времени необходимого на учет мнения представительного органа работников.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– не позднее 2 лет со дня его совершения. В указанные сроки не включается время производства по уголовному делу (ст. 193 ТК РФ)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За каждое нарушение может быть наложено только одно дисциплинарное взыскание.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жалобе, поданной в письменной форме.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Приказ работодателя о применении дисциплинарного взыскания объявляется работнику под роспись в течении трех рабочих дней со дня его издания. В случае отказа подписать указанный приказ составляется соответствующий акт.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Дисциплинарное взыскание может быть  обжаловано работником в государственные инспекции труда или органы по рассмотрению индивидуальных трудовых споров.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 xml:space="preserve">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взыскания, дисциплинарное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К работникам, имеющим взыскание, меры поощрения в течение срока действия взыскания не применяются.</w:t>
      </w:r>
    </w:p>
    <w:p w:rsidR="00E342AA" w:rsidRPr="00BA6F56" w:rsidRDefault="00E342AA" w:rsidP="00E342A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Работник Учреждения, в обязанности которого входит выполнение воспитательных функций, может быть уволен за совершение аморального поступка, не совместимого с продолжением данной работы. К аморальным поступкам могут быть отнесены:</w:t>
      </w:r>
    </w:p>
    <w:p w:rsidR="00E342AA" w:rsidRPr="00BA6F56" w:rsidRDefault="00E342AA" w:rsidP="00E342AA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 согласно п. 9 ст. 13 Федерального закона "Об образовании в Российской Федерации" от 29.12.2012 N 273-ФЗ,</w:t>
      </w:r>
    </w:p>
    <w:p w:rsidR="00E342AA" w:rsidRPr="00BA6F56" w:rsidRDefault="00E342AA" w:rsidP="00E342AA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нарушение общественного порядка, нарушение норм морали.</w:t>
      </w:r>
    </w:p>
    <w:p w:rsidR="00E342AA" w:rsidRPr="00BA6F56" w:rsidRDefault="00E342AA" w:rsidP="00E342AA">
      <w:pPr>
        <w:widowControl w:val="0"/>
        <w:suppressAutoHyphens/>
        <w:autoSpaceDN w:val="0"/>
        <w:spacing w:after="0"/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kern w:val="3"/>
          <w:sz w:val="24"/>
          <w:szCs w:val="24"/>
          <w:lang w:eastAsia="ru-RU"/>
        </w:rPr>
        <w:t>6.3. С Правилами внутреннего трудового распорядка должны быть ознакомлены все работники Учреждения под подпись.</w:t>
      </w:r>
    </w:p>
    <w:p w:rsidR="00E342AA" w:rsidRPr="00BA6F56" w:rsidRDefault="00E342AA" w:rsidP="00E342AA">
      <w:pPr>
        <w:pageBreakBefore/>
        <w:widowControl w:val="0"/>
        <w:suppressAutoHyphens/>
        <w:autoSpaceDN w:val="0"/>
        <w:spacing w:after="0"/>
        <w:jc w:val="center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lastRenderedPageBreak/>
        <w:t>ЛИСТ  ОЗНАКОМЛЕНИЯ  СОТРУДНИКОВ  МБДОУ № 63 «Буратино»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  <w:r w:rsidRPr="00BA6F56"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  <w:t>С ПРАВИЛАМИ  ВНУТРЕННЕГО  ТРУДОВОГО РАСПОРЯДКА</w:t>
      </w:r>
    </w:p>
    <w:p w:rsidR="00E342AA" w:rsidRPr="00BA6F56" w:rsidRDefault="00E342AA" w:rsidP="00E342AA">
      <w:pPr>
        <w:widowControl w:val="0"/>
        <w:suppressAutoHyphens/>
        <w:autoSpaceDN w:val="0"/>
        <w:spacing w:after="0" w:line="240" w:lineRule="auto"/>
        <w:jc w:val="center"/>
        <w:rPr>
          <w:rFonts w:ascii="PT Astra Serif" w:eastAsia="Andale Sans UI" w:hAnsi="PT Astra Serif" w:cs="Tahoma"/>
          <w:b/>
          <w:kern w:val="3"/>
          <w:sz w:val="24"/>
          <w:szCs w:val="24"/>
          <w:lang w:eastAsia="ru-RU"/>
        </w:rPr>
      </w:pPr>
    </w:p>
    <w:tbl>
      <w:tblPr>
        <w:tblW w:w="974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3603"/>
        <w:gridCol w:w="2064"/>
        <w:gridCol w:w="1761"/>
        <w:gridCol w:w="1759"/>
      </w:tblGrid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ознакомления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A6F5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Подпись</w:t>
            </w: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  <w:tr w:rsidR="00E342AA" w:rsidRPr="00BA6F56" w:rsidTr="005252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A" w:rsidRPr="00BA6F56" w:rsidRDefault="00E342AA" w:rsidP="0052522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</w:p>
        </w:tc>
      </w:tr>
    </w:tbl>
    <w:p w:rsidR="004C02F5" w:rsidRDefault="004C02F5"/>
    <w:sectPr w:rsidR="004C02F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76" w:rsidRDefault="00495576" w:rsidP="008811D2">
      <w:pPr>
        <w:spacing w:after="0" w:line="240" w:lineRule="auto"/>
      </w:pPr>
      <w:r>
        <w:separator/>
      </w:r>
    </w:p>
  </w:endnote>
  <w:endnote w:type="continuationSeparator" w:id="0">
    <w:p w:rsidR="00495576" w:rsidRDefault="00495576" w:rsidP="0088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76" w:rsidRDefault="00495576" w:rsidP="008811D2">
      <w:pPr>
        <w:spacing w:after="0" w:line="240" w:lineRule="auto"/>
      </w:pPr>
      <w:r>
        <w:separator/>
      </w:r>
    </w:p>
  </w:footnote>
  <w:footnote w:type="continuationSeparator" w:id="0">
    <w:p w:rsidR="00495576" w:rsidRDefault="00495576" w:rsidP="0088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85"/>
    <w:multiLevelType w:val="multilevel"/>
    <w:tmpl w:val="ADAE8E7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722392"/>
    <w:multiLevelType w:val="multilevel"/>
    <w:tmpl w:val="B002DF2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1D5B19"/>
    <w:multiLevelType w:val="multilevel"/>
    <w:tmpl w:val="4940AE4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E21CA3"/>
    <w:multiLevelType w:val="multilevel"/>
    <w:tmpl w:val="7D16274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063650"/>
    <w:multiLevelType w:val="multilevel"/>
    <w:tmpl w:val="C4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20616ED5"/>
    <w:multiLevelType w:val="multilevel"/>
    <w:tmpl w:val="63C63A4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FE4B06"/>
    <w:multiLevelType w:val="multilevel"/>
    <w:tmpl w:val="C3D6679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A646987"/>
    <w:multiLevelType w:val="multilevel"/>
    <w:tmpl w:val="3B581B7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D182607"/>
    <w:multiLevelType w:val="multilevel"/>
    <w:tmpl w:val="3A2E73C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65F179C"/>
    <w:multiLevelType w:val="multilevel"/>
    <w:tmpl w:val="E54EA3E6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86A0711"/>
    <w:multiLevelType w:val="multilevel"/>
    <w:tmpl w:val="74B48BB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9F04451"/>
    <w:multiLevelType w:val="multilevel"/>
    <w:tmpl w:val="3F260B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511E209C"/>
    <w:multiLevelType w:val="multilevel"/>
    <w:tmpl w:val="5B54F7C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3983213"/>
    <w:multiLevelType w:val="multilevel"/>
    <w:tmpl w:val="6EE2714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8C84358"/>
    <w:multiLevelType w:val="multilevel"/>
    <w:tmpl w:val="9564A47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CA535C7"/>
    <w:multiLevelType w:val="multilevel"/>
    <w:tmpl w:val="AF58706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0E00A4D"/>
    <w:multiLevelType w:val="multilevel"/>
    <w:tmpl w:val="C9DEDA26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28B0A4A"/>
    <w:multiLevelType w:val="multilevel"/>
    <w:tmpl w:val="C2D84AE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948188B"/>
    <w:multiLevelType w:val="multilevel"/>
    <w:tmpl w:val="9528BD7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8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AA"/>
    <w:rsid w:val="00027C5B"/>
    <w:rsid w:val="000A391A"/>
    <w:rsid w:val="000B3AAE"/>
    <w:rsid w:val="00116C49"/>
    <w:rsid w:val="00127742"/>
    <w:rsid w:val="001A2446"/>
    <w:rsid w:val="001F6478"/>
    <w:rsid w:val="002279A2"/>
    <w:rsid w:val="00264762"/>
    <w:rsid w:val="00276435"/>
    <w:rsid w:val="002B23E5"/>
    <w:rsid w:val="002C2FC3"/>
    <w:rsid w:val="002E576D"/>
    <w:rsid w:val="003008D2"/>
    <w:rsid w:val="003E7DD1"/>
    <w:rsid w:val="00417426"/>
    <w:rsid w:val="00460124"/>
    <w:rsid w:val="00495576"/>
    <w:rsid w:val="004B79E2"/>
    <w:rsid w:val="004C02F5"/>
    <w:rsid w:val="00505FC2"/>
    <w:rsid w:val="00507E19"/>
    <w:rsid w:val="005100F9"/>
    <w:rsid w:val="00526530"/>
    <w:rsid w:val="00586D9B"/>
    <w:rsid w:val="005A4F68"/>
    <w:rsid w:val="005B7DB1"/>
    <w:rsid w:val="005D3D5E"/>
    <w:rsid w:val="006761DD"/>
    <w:rsid w:val="006A6226"/>
    <w:rsid w:val="006C7A48"/>
    <w:rsid w:val="008029EB"/>
    <w:rsid w:val="00812152"/>
    <w:rsid w:val="00820A85"/>
    <w:rsid w:val="008347D9"/>
    <w:rsid w:val="00840759"/>
    <w:rsid w:val="00854A7C"/>
    <w:rsid w:val="00866BE8"/>
    <w:rsid w:val="0087635F"/>
    <w:rsid w:val="008811D2"/>
    <w:rsid w:val="008B0251"/>
    <w:rsid w:val="008E4BF7"/>
    <w:rsid w:val="008E76D5"/>
    <w:rsid w:val="009B335C"/>
    <w:rsid w:val="00AD0AB5"/>
    <w:rsid w:val="00AF4F4A"/>
    <w:rsid w:val="00BA72D7"/>
    <w:rsid w:val="00BB2FA8"/>
    <w:rsid w:val="00BD2DDB"/>
    <w:rsid w:val="00C51516"/>
    <w:rsid w:val="00CA1916"/>
    <w:rsid w:val="00CB2E4D"/>
    <w:rsid w:val="00CB47E2"/>
    <w:rsid w:val="00CF4E20"/>
    <w:rsid w:val="00D024FA"/>
    <w:rsid w:val="00D11C15"/>
    <w:rsid w:val="00D4192C"/>
    <w:rsid w:val="00D5147D"/>
    <w:rsid w:val="00D61953"/>
    <w:rsid w:val="00D66ED8"/>
    <w:rsid w:val="00D7586D"/>
    <w:rsid w:val="00D77E7C"/>
    <w:rsid w:val="00DE1495"/>
    <w:rsid w:val="00E110B6"/>
    <w:rsid w:val="00E342AA"/>
    <w:rsid w:val="00ED0F6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1D2"/>
  </w:style>
  <w:style w:type="paragraph" w:styleId="a5">
    <w:name w:val="footer"/>
    <w:basedOn w:val="a"/>
    <w:link w:val="a6"/>
    <w:uiPriority w:val="99"/>
    <w:unhideWhenUsed/>
    <w:rsid w:val="0088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1D2"/>
  </w:style>
  <w:style w:type="paragraph" w:styleId="a7">
    <w:name w:val="Balloon Text"/>
    <w:basedOn w:val="a"/>
    <w:link w:val="a8"/>
    <w:uiPriority w:val="99"/>
    <w:semiHidden/>
    <w:unhideWhenUsed/>
    <w:rsid w:val="0088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1D2"/>
  </w:style>
  <w:style w:type="paragraph" w:styleId="a5">
    <w:name w:val="footer"/>
    <w:basedOn w:val="a"/>
    <w:link w:val="a6"/>
    <w:uiPriority w:val="99"/>
    <w:unhideWhenUsed/>
    <w:rsid w:val="0088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1D2"/>
  </w:style>
  <w:style w:type="paragraph" w:styleId="a7">
    <w:name w:val="Balloon Text"/>
    <w:basedOn w:val="a"/>
    <w:link w:val="a8"/>
    <w:uiPriority w:val="99"/>
    <w:semiHidden/>
    <w:unhideWhenUsed/>
    <w:rsid w:val="0088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Тест</cp:lastModifiedBy>
  <cp:revision>4</cp:revision>
  <dcterms:created xsi:type="dcterms:W3CDTF">2023-05-10T12:12:00Z</dcterms:created>
  <dcterms:modified xsi:type="dcterms:W3CDTF">2023-05-11T05:46:00Z</dcterms:modified>
</cp:coreProperties>
</file>